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C7F2" w14:textId="0119E384" w:rsidR="005B4281" w:rsidRPr="005B4281" w:rsidRDefault="005B4281" w:rsidP="005B4281">
      <w:pPr>
        <w:numPr>
          <w:ilvl w:val="0"/>
          <w:numId w:val="1"/>
        </w:numPr>
        <w:shd w:val="clear" w:color="auto" w:fill="FFFFFF"/>
        <w:spacing w:before="15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5B42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Предмет договора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оказание услуги записи на собеседование в посольство США на туристическую визу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1/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2 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через сайт </w:t>
      </w:r>
      <w:hyperlink r:id="rId5" w:history="1">
        <w:proofErr w:type="spellStart"/>
        <w:r w:rsidRPr="005B428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myusbot</w:t>
        </w:r>
        <w:proofErr w:type="spellEnd"/>
        <w:r w:rsidRPr="005B4281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ru-RU"/>
          </w:rPr>
          <w:t>.</w:t>
        </w:r>
        <w:r w:rsidRPr="005B428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com</w:t>
        </w:r>
      </w:hyperlink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. Описание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услуг и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цены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 xml:space="preserve">на них 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доступны </w:t>
      </w:r>
      <w:r w:rsid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на главной странице сайта в разделе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«</w:t>
      </w:r>
      <w:r w:rsidR="001206E3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Услуги и стоимость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».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Оплата производится через платежную систему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Tinkoff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Интернет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Эквайринг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</w:t>
      </w:r>
    </w:p>
    <w:p w14:paraId="0B31847B" w14:textId="77777777" w:rsidR="005B4281" w:rsidRPr="005B4281" w:rsidRDefault="005B4281" w:rsidP="005B4281">
      <w:pPr>
        <w:numPr>
          <w:ilvl w:val="0"/>
          <w:numId w:val="1"/>
        </w:numPr>
        <w:shd w:val="clear" w:color="auto" w:fill="FFFFFF"/>
        <w:spacing w:before="15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5B42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Договор считается заключенным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момента оплаты заказа покупателем.</w:t>
      </w:r>
    </w:p>
    <w:p w14:paraId="6C51F0C1" w14:textId="4A7FBC97" w:rsidR="005B4281" w:rsidRPr="005B4281" w:rsidRDefault="005B4281" w:rsidP="005B4281">
      <w:pPr>
        <w:numPr>
          <w:ilvl w:val="0"/>
          <w:numId w:val="1"/>
        </w:numPr>
        <w:shd w:val="clear" w:color="auto" w:fill="FFFFFF"/>
        <w:spacing w:before="15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Мы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начинаем оказывать </w:t>
      </w:r>
      <w:r w:rsidRPr="005B42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услугу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сразу после оплаты пользователем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</w:t>
      </w:r>
    </w:p>
    <w:p w14:paraId="68BA54F4" w14:textId="2F3D5EF6" w:rsidR="005B4281" w:rsidRPr="005B4281" w:rsidRDefault="005B4281" w:rsidP="005B4281">
      <w:pPr>
        <w:numPr>
          <w:ilvl w:val="0"/>
          <w:numId w:val="1"/>
        </w:numPr>
        <w:shd w:val="clear" w:color="auto" w:fill="FFFFFF"/>
        <w:spacing w:before="15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Мы гарантируем возврат 100% суммы в случае, если не смогли записать кабинет пользователя на собеседование в течение 2 месяцев с момента оплаты. Учтите, что частота и количество свободных мест, появляющихся на сайте посольства, никак не зависит от нашего сервиса. Бывает, что свободных мест на протяжении нескольких недель подряд.</w:t>
      </w:r>
    </w:p>
    <w:p w14:paraId="49E7C1CB" w14:textId="10B2B21B" w:rsidR="005B4281" w:rsidRPr="005B4281" w:rsidRDefault="005B4281" w:rsidP="005B4281">
      <w:pPr>
        <w:numPr>
          <w:ilvl w:val="0"/>
          <w:numId w:val="1"/>
        </w:numPr>
        <w:shd w:val="clear" w:color="auto" w:fill="FFFFFF"/>
        <w:spacing w:before="15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При возникновении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жалоб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, досудебный порядок разрешения споров обязателен. Отправьте нам письмо на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hyperlink r:id="rId6" w:history="1">
        <w:r w:rsidRPr="005B428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support</w:t>
        </w:r>
        <w:r w:rsidRPr="005B4281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ru-RU"/>
          </w:rPr>
          <w:t>@</w:t>
        </w:r>
        <w:proofErr w:type="spellStart"/>
        <w:r w:rsidRPr="005B428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myusbot</w:t>
        </w:r>
        <w:proofErr w:type="spellEnd"/>
        <w:r w:rsidRPr="005B4281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ru-RU"/>
          </w:rPr>
          <w:t>.</w:t>
        </w:r>
        <w:r w:rsidRPr="005B428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com</w:t>
        </w:r>
      </w:hyperlink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 Мы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рассмотрим претензию и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ответим вам в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течение 3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рабочих дней.</w:t>
      </w:r>
    </w:p>
    <w:p w14:paraId="5B025F10" w14:textId="627D0A54" w:rsidR="005B4281" w:rsidRPr="005B4281" w:rsidRDefault="005B4281" w:rsidP="005B4281">
      <w:pPr>
        <w:numPr>
          <w:ilvl w:val="0"/>
          <w:numId w:val="1"/>
        </w:numPr>
        <w:shd w:val="clear" w:color="auto" w:fill="FFFFFF"/>
        <w:spacing w:before="15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Покупатель согласен предоставить продавцу следующие персональные данные</w:t>
      </w:r>
      <w:r w:rsidR="004D047E"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 w:rsid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для регистрации на сайте в зависимости от типа авторизации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:</w:t>
      </w:r>
    </w:p>
    <w:p w14:paraId="0505CC3F" w14:textId="1BA023C6" w:rsidR="005B4281" w:rsidRDefault="004D047E" w:rsidP="005B4281">
      <w:pPr>
        <w:numPr>
          <w:ilvl w:val="1"/>
          <w:numId w:val="1"/>
        </w:numPr>
        <w:shd w:val="clear" w:color="auto" w:fill="FFFFFF"/>
        <w:spacing w:before="150" w:after="150" w:line="422" w:lineRule="atLeast"/>
        <w:ind w:left="600" w:right="30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Регистрация с помощью логина и пароля:</w:t>
      </w:r>
    </w:p>
    <w:p w14:paraId="698916ED" w14:textId="616824F9" w:rsidR="004D047E" w:rsidRDefault="004D047E" w:rsidP="004D047E">
      <w:pPr>
        <w:numPr>
          <w:ilvl w:val="1"/>
          <w:numId w:val="1"/>
        </w:numPr>
        <w:shd w:val="clear" w:color="auto" w:fill="FFFFFF"/>
        <w:spacing w:before="150" w:after="150" w:line="422" w:lineRule="atLeast"/>
        <w:ind w:right="30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адрес электронной почты</w:t>
      </w:r>
    </w:p>
    <w:p w14:paraId="47B9114E" w14:textId="0B5204B2" w:rsidR="004D047E" w:rsidRPr="005B4281" w:rsidRDefault="004D047E" w:rsidP="004D047E">
      <w:pPr>
        <w:numPr>
          <w:ilvl w:val="1"/>
          <w:numId w:val="1"/>
        </w:numPr>
        <w:shd w:val="clear" w:color="auto" w:fill="FFFFFF"/>
        <w:spacing w:before="150" w:after="150" w:line="422" w:lineRule="atLeast"/>
        <w:ind w:right="30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имя</w:t>
      </w:r>
    </w:p>
    <w:p w14:paraId="4A7941C9" w14:textId="346F510B" w:rsidR="005B4281" w:rsidRDefault="004D047E" w:rsidP="005B4281">
      <w:pPr>
        <w:numPr>
          <w:ilvl w:val="1"/>
          <w:numId w:val="1"/>
        </w:numPr>
        <w:shd w:val="clear" w:color="auto" w:fill="FFFFFF"/>
        <w:spacing w:before="150" w:after="150" w:line="422" w:lineRule="atLeast"/>
        <w:ind w:left="600" w:right="30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Регистрация/вход с помощью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Google</w:t>
      </w:r>
      <w:r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OAUTH</w:t>
      </w:r>
      <w:r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/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Telegram</w:t>
      </w:r>
      <w:r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OAUTH</w:t>
      </w:r>
      <w:r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:</w:t>
      </w:r>
    </w:p>
    <w:p w14:paraId="056D3C10" w14:textId="3F8AD0D4" w:rsidR="004D047E" w:rsidRDefault="004D047E" w:rsidP="004D047E">
      <w:pPr>
        <w:numPr>
          <w:ilvl w:val="1"/>
          <w:numId w:val="1"/>
        </w:numPr>
        <w:shd w:val="clear" w:color="auto" w:fill="FFFFFF"/>
        <w:spacing w:before="150" w:after="150" w:line="422" w:lineRule="atLeast"/>
        <w:ind w:right="30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имя</w:t>
      </w:r>
    </w:p>
    <w:p w14:paraId="7F360FC1" w14:textId="4C32E6C7" w:rsidR="004D047E" w:rsidRPr="004D047E" w:rsidRDefault="004D047E" w:rsidP="004D047E">
      <w:pPr>
        <w:numPr>
          <w:ilvl w:val="1"/>
          <w:numId w:val="1"/>
        </w:numPr>
        <w:shd w:val="clear" w:color="auto" w:fill="FFFFFF"/>
        <w:spacing w:before="150" w:after="150" w:line="422" w:lineRule="atLeast"/>
        <w:ind w:right="30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ID</w:t>
      </w:r>
      <w:r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пользователя в системе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Google</w:t>
      </w:r>
      <w:r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/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Telegram</w:t>
      </w:r>
    </w:p>
    <w:p w14:paraId="57CC4D8A" w14:textId="483F68D0" w:rsidR="004D047E" w:rsidRPr="005B4281" w:rsidRDefault="004D047E" w:rsidP="004D047E">
      <w:pPr>
        <w:shd w:val="clear" w:color="auto" w:fill="FFFFFF"/>
        <w:spacing w:before="150" w:after="150" w:line="422" w:lineRule="atLeast"/>
        <w:ind w:left="270" w:right="30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При добавлении данных личного кабинета с </w:t>
      </w:r>
      <w:hyperlink r:id="rId7" w:history="1">
        <w:r w:rsidRPr="00F65889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ru-RU"/>
          </w:rPr>
          <w:t>сайта посольства</w:t>
        </w:r>
      </w:hyperlink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пользователь предоставляет </w:t>
      </w:r>
      <w:r w:rsid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адрес электронной почты</w:t>
      </w:r>
      <w:r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и пароль от </w:t>
      </w:r>
      <w:r w:rsid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этого личного кабинета, который будет использован для входа и проверки свободных мест. На данный </w:t>
      </w:r>
      <w:r w:rsid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lastRenderedPageBreak/>
        <w:t>адрес электронной почты</w:t>
      </w:r>
      <w:r w:rsidR="00F65889" w:rsidRP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 w:rsid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будет выслан электронный чек в случае успешной оплаты. Никаких других данных сохранено / использовано не будет.</w:t>
      </w:r>
    </w:p>
    <w:p w14:paraId="2C251945" w14:textId="2721C1C2" w:rsidR="005B4281" w:rsidRPr="005B4281" w:rsidRDefault="005B4281" w:rsidP="005B4281">
      <w:pPr>
        <w:shd w:val="clear" w:color="auto" w:fill="FFFFFF"/>
        <w:spacing w:before="15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При оплате с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помощью банковской карт</w:t>
      </w:r>
      <w:r w:rsid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ой</w:t>
      </w:r>
      <w:r w:rsidR="004D047E"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клиент направляется на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платежный сервис </w:t>
      </w:r>
      <w:r w:rsidR="004D047E">
        <w:rPr>
          <w:rFonts w:ascii="Times New Roman" w:eastAsia="Times New Roman" w:hAnsi="Times New Roman" w:cs="Times New Roman"/>
          <w:color w:val="333333"/>
          <w:sz w:val="26"/>
          <w:szCs w:val="26"/>
        </w:rPr>
        <w:t>Tinkoff</w:t>
      </w:r>
      <w:r w:rsidR="004D047E" w:rsidRP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 </w:t>
      </w:r>
      <w:r w:rsid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Интернет </w:t>
      </w:r>
      <w:proofErr w:type="spellStart"/>
      <w:r w:rsidR="004D047E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Эквайринг</w:t>
      </w:r>
      <w:proofErr w:type="spellEnd"/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, который отвечает за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обработку и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сохранность данных банковской карты клиента.</w:t>
      </w:r>
    </w:p>
    <w:p w14:paraId="264741A3" w14:textId="7A7D696E" w:rsidR="005B4281" w:rsidRPr="005B4281" w:rsidRDefault="00F65889" w:rsidP="005B4281">
      <w:pPr>
        <w:shd w:val="clear" w:color="auto" w:fill="FFFFFF"/>
        <w:spacing w:before="30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Перечисленные выше д</w:t>
      </w:r>
      <w:r w:rsidR="005B4281"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анные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пользователя </w:t>
      </w:r>
      <w:r w:rsidR="005B4281"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используются для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идентификации пользователя в системы и для отправления электронных счетов.</w:t>
      </w:r>
    </w:p>
    <w:p w14:paraId="16ADCE54" w14:textId="5E0A150E" w:rsidR="005B4281" w:rsidRPr="005B4281" w:rsidRDefault="005B4281" w:rsidP="005B4281">
      <w:pPr>
        <w:numPr>
          <w:ilvl w:val="0"/>
          <w:numId w:val="1"/>
        </w:numPr>
        <w:shd w:val="clear" w:color="auto" w:fill="FFFFFF"/>
        <w:spacing w:before="15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Магазин вправе изменить оферту по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своему усмотрению. Изменения вступают в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силу с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момента публикации на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сайте </w:t>
      </w:r>
      <w:hyperlink r:id="rId8" w:history="1">
        <w:proofErr w:type="spellStart"/>
        <w:r w:rsidR="00F65889" w:rsidRPr="00F65889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myusbot</w:t>
        </w:r>
        <w:proofErr w:type="spellEnd"/>
        <w:r w:rsidR="00F65889" w:rsidRPr="00F65889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ru-RU"/>
          </w:rPr>
          <w:t>.</w:t>
        </w:r>
        <w:r w:rsidR="00F65889" w:rsidRPr="00F65889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com</w:t>
        </w:r>
      </w:hyperlink>
      <w:r w:rsidR="00F65889" w:rsidRP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</w:t>
      </w:r>
    </w:p>
    <w:p w14:paraId="24D12444" w14:textId="2AB7BC69" w:rsidR="005B4281" w:rsidRDefault="005B4281" w:rsidP="005B4281">
      <w:pPr>
        <w:numPr>
          <w:ilvl w:val="0"/>
          <w:numId w:val="1"/>
        </w:numPr>
        <w:shd w:val="clear" w:color="auto" w:fill="FFFFFF"/>
        <w:spacing w:before="150" w:after="150" w:line="422" w:lineRule="atLeast"/>
        <w:ind w:left="300" w:right="15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5B4281">
        <w:rPr>
          <w:rFonts w:ascii="Times New Roman" w:eastAsia="Times New Roman" w:hAnsi="Times New Roman" w:cs="Times New Roman"/>
          <w:color w:val="333333"/>
          <w:sz w:val="26"/>
          <w:szCs w:val="26"/>
        </w:rPr>
        <w:t>Реквизиты</w:t>
      </w:r>
      <w:proofErr w:type="spellEnd"/>
      <w:r w:rsidR="00F65889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14:paraId="65C3D83E" w14:textId="20179E1C" w:rsidR="00F65889" w:rsidRPr="00F65889" w:rsidRDefault="00F65889" w:rsidP="00F65889">
      <w:pPr>
        <w:numPr>
          <w:ilvl w:val="1"/>
          <w:numId w:val="1"/>
        </w:numPr>
        <w:shd w:val="clear" w:color="auto" w:fill="FFFFFF"/>
        <w:spacing w:before="150" w:after="150" w:line="422" w:lineRule="atLeast"/>
        <w:ind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ИП Славкина И.В. </w:t>
      </w:r>
    </w:p>
    <w:p w14:paraId="054A4BBF" w14:textId="6114CB16" w:rsidR="00F65889" w:rsidRDefault="00F65889" w:rsidP="00F65889">
      <w:pPr>
        <w:numPr>
          <w:ilvl w:val="1"/>
          <w:numId w:val="1"/>
        </w:numPr>
        <w:shd w:val="clear" w:color="auto" w:fill="FFFFFF"/>
        <w:spacing w:before="150" w:after="150" w:line="422" w:lineRule="atLeast"/>
        <w:ind w:right="15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ИНН:774302222811</w:t>
      </w:r>
    </w:p>
    <w:p w14:paraId="75C00160" w14:textId="0AAC11BA" w:rsidR="00F65889" w:rsidRPr="005B4281" w:rsidRDefault="00F65889" w:rsidP="00F65889">
      <w:pPr>
        <w:numPr>
          <w:ilvl w:val="0"/>
          <w:numId w:val="1"/>
        </w:numPr>
        <w:shd w:val="clear" w:color="auto" w:fill="FFFFFF"/>
        <w:tabs>
          <w:tab w:val="clear" w:pos="720"/>
          <w:tab w:val="num" w:pos="270"/>
        </w:tabs>
        <w:spacing w:before="150" w:after="150" w:line="422" w:lineRule="atLeast"/>
        <w:ind w:left="270" w:right="150"/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 xml:space="preserve">По любым вопросам можно написать письмо на электронный адрес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fldChar w:fldCharType="begin"/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instrText xml:space="preserve"> </w:instrTex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instrText>HYPERLINK</w:instrText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instrText xml:space="preserve"> "</w:instrTex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instrText>mailto</w:instrText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instrText>:</w:instrText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</w:rPr>
        <w:instrText>support</w:instrText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instrText>@</w:instrText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</w:rPr>
        <w:instrText>myusbot</w:instrText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instrText>.</w:instrText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</w:rPr>
        <w:instrText>com</w:instrText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fldChar w:fldCharType="separate"/>
      </w:r>
      <w:r w:rsidRPr="0085153C">
        <w:rPr>
          <w:rStyle w:val="Hyperlink"/>
          <w:rFonts w:ascii="Times New Roman" w:eastAsia="Times New Roman" w:hAnsi="Times New Roman" w:cs="Times New Roman"/>
          <w:sz w:val="26"/>
          <w:szCs w:val="26"/>
        </w:rPr>
        <w:t>support</w:t>
      </w:r>
      <w:r w:rsidRPr="0085153C">
        <w:rPr>
          <w:rStyle w:val="Hyperlink"/>
          <w:rFonts w:ascii="Times New Roman" w:eastAsia="Times New Roman" w:hAnsi="Times New Roman" w:cs="Times New Roman"/>
          <w:sz w:val="26"/>
          <w:szCs w:val="26"/>
          <w:lang w:val="ru-RU"/>
        </w:rPr>
        <w:t>@</w:t>
      </w:r>
      <w:proofErr w:type="spellStart"/>
      <w:r w:rsidRPr="0085153C">
        <w:rPr>
          <w:rStyle w:val="Hyperlink"/>
          <w:rFonts w:ascii="Times New Roman" w:eastAsia="Times New Roman" w:hAnsi="Times New Roman" w:cs="Times New Roman"/>
          <w:sz w:val="26"/>
          <w:szCs w:val="26"/>
        </w:rPr>
        <w:t>myusbot</w:t>
      </w:r>
      <w:proofErr w:type="spellEnd"/>
      <w:r w:rsidRPr="0085153C">
        <w:rPr>
          <w:rStyle w:val="Hyperlink"/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85153C">
        <w:rPr>
          <w:rStyle w:val="Hyperlink"/>
          <w:rFonts w:ascii="Times New Roman" w:eastAsia="Times New Roman" w:hAnsi="Times New Roman" w:cs="Times New Roman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fldChar w:fldCharType="end"/>
      </w:r>
      <w:r w:rsidRPr="00F65889">
        <w:rPr>
          <w:rFonts w:ascii="Times New Roman" w:eastAsia="Times New Roman" w:hAnsi="Times New Roman" w:cs="Times New Roman"/>
          <w:color w:val="333333"/>
          <w:sz w:val="26"/>
          <w:szCs w:val="26"/>
          <w:lang w:val="ru-RU"/>
        </w:rPr>
        <w:t>.</w:t>
      </w:r>
    </w:p>
    <w:p w14:paraId="0668FD94" w14:textId="77777777" w:rsidR="0046006E" w:rsidRPr="00F65889" w:rsidRDefault="0046006E">
      <w:pPr>
        <w:rPr>
          <w:lang w:val="ru-RU"/>
        </w:rPr>
      </w:pPr>
    </w:p>
    <w:sectPr w:rsidR="0046006E" w:rsidRPr="00F65889" w:rsidSect="00194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A78C9"/>
    <w:multiLevelType w:val="multilevel"/>
    <w:tmpl w:val="2CB2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1"/>
    <w:rsid w:val="001206E3"/>
    <w:rsid w:val="0014345B"/>
    <w:rsid w:val="00194368"/>
    <w:rsid w:val="0046006E"/>
    <w:rsid w:val="004D047E"/>
    <w:rsid w:val="005B4281"/>
    <w:rsid w:val="00F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BE55"/>
  <w15:chartTrackingRefBased/>
  <w15:docId w15:val="{11957CCA-39B7-6B4B-B01C-DE015579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42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42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42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2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2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7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usb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ifederal.secure.for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myusbot.com" TargetMode="External"/><Relationship Id="rId5" Type="http://schemas.openxmlformats.org/officeDocument/2006/relationships/hyperlink" Target="https://myusbo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Dutkin</dc:creator>
  <cp:keywords/>
  <dc:description/>
  <cp:lastModifiedBy>Maxim Dutkin</cp:lastModifiedBy>
  <cp:revision>2</cp:revision>
  <dcterms:created xsi:type="dcterms:W3CDTF">2019-12-10T07:04:00Z</dcterms:created>
  <dcterms:modified xsi:type="dcterms:W3CDTF">2019-12-10T07:04:00Z</dcterms:modified>
</cp:coreProperties>
</file>